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25" w:rsidRPr="008E280B" w:rsidRDefault="00B94525" w:rsidP="00B94525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eastAsia="es-AR"/>
        </w:rPr>
      </w:pPr>
      <w:r w:rsidRPr="008E280B">
        <w:rPr>
          <w:rFonts w:asciiTheme="majorHAnsi" w:hAnsiTheme="majorHAnsi" w:cstheme="majorHAnsi"/>
          <w:b/>
          <w:sz w:val="28"/>
          <w:szCs w:val="28"/>
          <w:u w:val="single"/>
          <w:lang w:eastAsia="es-AR"/>
        </w:rPr>
        <w:t>El empleo en doble desafío</w:t>
      </w:r>
    </w:p>
    <w:p w:rsidR="00B94525" w:rsidRPr="00B94525" w:rsidRDefault="00B94525" w:rsidP="00B94525">
      <w:pPr>
        <w:jc w:val="center"/>
        <w:rPr>
          <w:rFonts w:asciiTheme="majorHAnsi" w:hAnsiTheme="majorHAnsi" w:cstheme="majorHAnsi"/>
          <w:b/>
          <w:sz w:val="28"/>
          <w:szCs w:val="28"/>
          <w:lang w:eastAsia="es-AR"/>
        </w:rPr>
      </w:pPr>
      <w:r w:rsidRPr="00B94525">
        <w:rPr>
          <w:rFonts w:asciiTheme="majorHAnsi" w:hAnsiTheme="majorHAnsi" w:cstheme="majorHAnsi"/>
          <w:b/>
          <w:sz w:val="28"/>
          <w:szCs w:val="28"/>
          <w:lang w:eastAsia="es-AR"/>
        </w:rPr>
        <w:t xml:space="preserve">Atender la problemática de hoy </w:t>
      </w:r>
      <w:r>
        <w:rPr>
          <w:rFonts w:asciiTheme="majorHAnsi" w:hAnsiTheme="majorHAnsi" w:cstheme="majorHAnsi"/>
          <w:b/>
          <w:sz w:val="28"/>
          <w:szCs w:val="28"/>
          <w:lang w:eastAsia="es-AR"/>
        </w:rPr>
        <w:t>y</w:t>
      </w:r>
      <w:r w:rsidR="00544977">
        <w:rPr>
          <w:rFonts w:asciiTheme="majorHAnsi" w:hAnsiTheme="majorHAnsi" w:cstheme="majorHAnsi"/>
          <w:b/>
          <w:sz w:val="28"/>
          <w:szCs w:val="28"/>
          <w:lang w:eastAsia="es-AR"/>
        </w:rPr>
        <w:t xml:space="preserve"> </w:t>
      </w:r>
      <w:r w:rsidRPr="00B94525">
        <w:rPr>
          <w:rFonts w:asciiTheme="majorHAnsi" w:hAnsiTheme="majorHAnsi" w:cstheme="majorHAnsi"/>
          <w:b/>
          <w:sz w:val="28"/>
          <w:szCs w:val="28"/>
          <w:lang w:eastAsia="es-AR"/>
        </w:rPr>
        <w:t xml:space="preserve">reacomodarse a  </w:t>
      </w:r>
      <w:r>
        <w:rPr>
          <w:rFonts w:asciiTheme="majorHAnsi" w:hAnsiTheme="majorHAnsi" w:cstheme="majorHAnsi"/>
          <w:b/>
          <w:sz w:val="28"/>
          <w:szCs w:val="28"/>
          <w:lang w:eastAsia="es-AR"/>
        </w:rPr>
        <w:t>los cambios que ya están en marcha</w:t>
      </w:r>
      <w:r w:rsidR="008E280B">
        <w:rPr>
          <w:rFonts w:asciiTheme="majorHAnsi" w:hAnsiTheme="majorHAnsi" w:cstheme="majorHAnsi"/>
          <w:b/>
          <w:sz w:val="28"/>
          <w:szCs w:val="28"/>
          <w:lang w:eastAsia="es-AR"/>
        </w:rPr>
        <w:t xml:space="preserve">. Será uno de los </w:t>
      </w:r>
      <w:r w:rsidR="00EA5133">
        <w:rPr>
          <w:rFonts w:asciiTheme="majorHAnsi" w:hAnsiTheme="majorHAnsi" w:cstheme="majorHAnsi"/>
          <w:b/>
          <w:sz w:val="28"/>
          <w:szCs w:val="28"/>
          <w:lang w:eastAsia="es-AR"/>
        </w:rPr>
        <w:t>debates</w:t>
      </w:r>
      <w:r w:rsidR="008E280B">
        <w:rPr>
          <w:rFonts w:asciiTheme="majorHAnsi" w:hAnsiTheme="majorHAnsi" w:cstheme="majorHAnsi"/>
          <w:b/>
          <w:sz w:val="28"/>
          <w:szCs w:val="28"/>
          <w:lang w:eastAsia="es-AR"/>
        </w:rPr>
        <w:t xml:space="preserve"> en un innovador Congreso</w:t>
      </w:r>
    </w:p>
    <w:p w:rsidR="00B94525" w:rsidRDefault="00B94525" w:rsidP="00B94525">
      <w:pPr>
        <w:rPr>
          <w:rFonts w:asciiTheme="majorHAnsi" w:hAnsiTheme="majorHAnsi" w:cstheme="majorHAnsi"/>
          <w:b/>
          <w:sz w:val="28"/>
          <w:szCs w:val="28"/>
          <w:lang w:eastAsia="es-AR"/>
        </w:rPr>
      </w:pPr>
    </w:p>
    <w:p w:rsidR="002343EB" w:rsidRPr="002343EB" w:rsidRDefault="00B94525" w:rsidP="002343EB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</w:pPr>
      <w:r w:rsidRPr="00B94525">
        <w:rPr>
          <w:rFonts w:asciiTheme="majorHAnsi" w:hAnsiTheme="majorHAnsi" w:cstheme="majorHAnsi"/>
          <w:sz w:val="22"/>
          <w:szCs w:val="22"/>
          <w:lang w:eastAsia="es-AR"/>
        </w:rPr>
        <w:t xml:space="preserve"> “El 50% de los empleos son automatizables”</w:t>
      </w:r>
      <w:r>
        <w:rPr>
          <w:rFonts w:asciiTheme="majorHAnsi" w:hAnsiTheme="majorHAnsi" w:cstheme="majorHAnsi"/>
          <w:sz w:val="22"/>
          <w:szCs w:val="22"/>
          <w:lang w:eastAsia="es-AR"/>
        </w:rPr>
        <w:t xml:space="preserve">, afirma el </w:t>
      </w:r>
      <w:r w:rsidRPr="0014400D">
        <w:rPr>
          <w:rFonts w:asciiTheme="majorHAnsi" w:hAnsiTheme="majorHAnsi" w:cstheme="majorHAnsi"/>
          <w:b/>
          <w:sz w:val="22"/>
          <w:szCs w:val="22"/>
          <w:lang w:eastAsia="es-AR"/>
        </w:rPr>
        <w:t xml:space="preserve">economista Martín </w:t>
      </w:r>
      <w:proofErr w:type="spellStart"/>
      <w:r w:rsidRPr="0014400D">
        <w:rPr>
          <w:rFonts w:asciiTheme="majorHAnsi" w:hAnsiTheme="majorHAnsi" w:cstheme="majorHAnsi"/>
          <w:b/>
          <w:sz w:val="22"/>
          <w:szCs w:val="22"/>
          <w:lang w:eastAsia="es-AR"/>
        </w:rPr>
        <w:t>Tetaz</w:t>
      </w:r>
      <w:proofErr w:type="spellEnd"/>
      <w:r w:rsidRPr="0014400D">
        <w:rPr>
          <w:rFonts w:asciiTheme="majorHAnsi" w:hAnsiTheme="majorHAnsi" w:cstheme="majorHAnsi"/>
          <w:b/>
          <w:sz w:val="22"/>
          <w:szCs w:val="22"/>
          <w:lang w:eastAsia="es-AR"/>
        </w:rPr>
        <w:t>,</w:t>
      </w:r>
      <w:r>
        <w:rPr>
          <w:rFonts w:asciiTheme="majorHAnsi" w:hAnsiTheme="majorHAnsi" w:cstheme="majorHAnsi"/>
          <w:sz w:val="22"/>
          <w:szCs w:val="22"/>
          <w:lang w:eastAsia="es-AR"/>
        </w:rPr>
        <w:t xml:space="preserve"> en referencia a recientes datos publicados por el Banco Mundial. </w:t>
      </w:r>
      <w:r w:rsidR="008E280B">
        <w:rPr>
          <w:rFonts w:asciiTheme="majorHAnsi" w:hAnsiTheme="majorHAnsi" w:cstheme="majorHAnsi"/>
          <w:sz w:val="22"/>
          <w:szCs w:val="22"/>
          <w:lang w:eastAsia="es-AR"/>
        </w:rPr>
        <w:t xml:space="preserve">“Y con estas cifras no estamos hablando de </w:t>
      </w:r>
      <w:r w:rsidRPr="00C0285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ficción, sino que es ahora</w:t>
      </w:r>
      <w:r w:rsidR="008E280B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”</w:t>
      </w:r>
      <w:r w:rsidRPr="00C0285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. </w:t>
      </w:r>
      <w:r w:rsidR="008E280B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El economista reflexiona a partir de su próxima participación</w:t>
      </w:r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en </w:t>
      </w:r>
      <w:r w:rsidR="002F17B2" w:rsidRPr="0014400D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“Imagina, en acción”, El II Congreso que organiza FADA (Fundación Agropecuaria para el Desarrollo de Argentina, que se realizará el 11 y 12 de mayo en Río Cuarto, Córdoba.</w:t>
      </w:r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</w:t>
      </w:r>
      <w:proofErr w:type="spellStart"/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Tetaz</w:t>
      </w:r>
      <w:proofErr w:type="spellEnd"/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</w:t>
      </w:r>
      <w:proofErr w:type="gramStart"/>
      <w:r w:rsidR="00D42D4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junto a el </w:t>
      </w:r>
      <w:proofErr w:type="gramEnd"/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también </w:t>
      </w:r>
      <w:r w:rsidR="002F17B2" w:rsidRPr="0014400D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economista Juan Carlos de Pablo,</w:t>
      </w:r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pondrán sobre la mesa </w:t>
      </w:r>
      <w:r w:rsidR="002D437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los temas centrales q</w:t>
      </w:r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ue domina</w:t>
      </w:r>
      <w:r w:rsidR="002D437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n</w:t>
      </w:r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nuestros días: </w:t>
      </w:r>
      <w:r w:rsidR="002F17B2" w:rsidRPr="002D4376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el rumbo de la economía y un futuro de más cambios que ya está impactando en el mundo.</w:t>
      </w:r>
      <w:r w:rsidR="002F17B2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“Si a lo que ya acontece, sumamos</w:t>
      </w:r>
      <w:r w:rsidRPr="00C0285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los enormes avances que se vienen en materia tecnológica que llega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n</w:t>
      </w:r>
      <w:r w:rsidRPr="00C0285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incluso a la posibilidad de fabricar comida sintética, artificial, como un bife sin la necesidad de la vaca. Con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e</w:t>
      </w:r>
      <w:r w:rsidRPr="00C0285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se contexto, tenemos que pensar cómo va a ser un mundo en el que probablemente haya mucho menos empleo que ahora, donde también haya mejores condiciones de salud pero con un problema distributivo fenomenal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”,  planteó el economista a modo de adelanto sobre los temas que dispararán su presentación en el </w:t>
      </w:r>
      <w:r w:rsidR="0014400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“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Imagina</w:t>
      </w:r>
      <w:r w:rsidR="0014400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”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.</w:t>
      </w:r>
      <w:r w:rsidR="002D437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</w:t>
      </w:r>
      <w:r w:rsidR="002343EB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El empleo se debatirá en el evento entre otros temas como</w:t>
      </w:r>
      <w:r w:rsidR="00D42D4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, los nuevos enigmas económicos, a</w:t>
      </w:r>
      <w:r w:rsidR="002343EB" w:rsidRPr="002343EB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pertura al mundo</w:t>
      </w:r>
      <w:r w:rsidR="00D42D4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, a</w:t>
      </w:r>
      <w:r w:rsidR="002343EB" w:rsidRPr="002343EB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nálisis y proyecciones para nuestro pa</w:t>
      </w:r>
      <w:r w:rsidR="00D42D4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ís, la economía en</w:t>
      </w:r>
      <w:r w:rsidR="003000F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la calle, p</w:t>
      </w:r>
      <w:r w:rsidR="002343EB" w:rsidRPr="002343EB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ropuestas para un crecimiento sostenible</w:t>
      </w:r>
      <w:r w:rsidR="003000F6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, etc.</w:t>
      </w:r>
      <w:bookmarkStart w:id="0" w:name="_GoBack"/>
      <w:bookmarkEnd w:id="0"/>
    </w:p>
    <w:p w:rsidR="000C1138" w:rsidRDefault="000C1138" w:rsidP="00C0285D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es-AR"/>
        </w:rPr>
      </w:pP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En medio de un año fuertemente electoral y mientras la economía </w:t>
      </w:r>
      <w:r w:rsidR="00BE22BA">
        <w:rPr>
          <w:rFonts w:asciiTheme="majorHAnsi" w:hAnsiTheme="majorHAnsi" w:cstheme="majorHAnsi"/>
          <w:sz w:val="22"/>
          <w:szCs w:val="22"/>
          <w:lang w:eastAsia="es-AR"/>
        </w:rPr>
        <w:t>domina otra vez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 la escena, el Imagina será un lugar de discusión y exposición que articulará la política</w:t>
      </w:r>
      <w:r w:rsidR="008603AE">
        <w:rPr>
          <w:rFonts w:asciiTheme="majorHAnsi" w:hAnsiTheme="majorHAnsi" w:cstheme="majorHAnsi"/>
          <w:sz w:val="22"/>
          <w:szCs w:val="22"/>
          <w:lang w:eastAsia="es-AR"/>
        </w:rPr>
        <w:t>, la actividad económica, la educación</w:t>
      </w:r>
      <w:r w:rsidR="00DE5CBF">
        <w:rPr>
          <w:rFonts w:asciiTheme="majorHAnsi" w:hAnsiTheme="majorHAnsi" w:cstheme="majorHAnsi"/>
          <w:sz w:val="22"/>
          <w:szCs w:val="22"/>
          <w:lang w:eastAsia="es-AR"/>
        </w:rPr>
        <w:t>,</w:t>
      </w:r>
      <w:r w:rsidR="008603AE">
        <w:rPr>
          <w:rFonts w:asciiTheme="majorHAnsi" w:hAnsiTheme="majorHAnsi" w:cstheme="majorHAnsi"/>
          <w:sz w:val="22"/>
          <w:szCs w:val="22"/>
          <w:lang w:eastAsia="es-AR"/>
        </w:rPr>
        <w:t xml:space="preserve"> la sociedad y la salud 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con el humor, el arte y las letras. </w:t>
      </w:r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Se centrará en “el hacer”, pero de una manera </w:t>
      </w:r>
      <w:proofErr w:type="spellStart"/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>descontracturada</w:t>
      </w:r>
      <w:proofErr w:type="spellEnd"/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>, con nuevas dinámicas y movimiento visual.</w:t>
      </w:r>
    </w:p>
    <w:p w:rsidR="008603AE" w:rsidRPr="00DE5CBF" w:rsidRDefault="008603AE" w:rsidP="008603AE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lastRenderedPageBreak/>
        <w:t>“</w:t>
      </w:r>
      <w:r w:rsidRPr="00C0285D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Cuando me contaron toda la gente que iba a estar me entusiasmó, me mandaron materiales y decidí sumarme sobre todo porque juntan gente muy interesante que va a participar. Y principalmente porque el objetivo es pensar hacia adelante, pensar el mundo del futuro más allá de la coyuntura y la verdad que eso en los tiempos que corren es muy destacable</w:t>
      </w:r>
      <w:r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 xml:space="preserve">. Siempre nos pasa por arriba la coyuntura, si sube el dólar, si el Banco Central sube la tasa y la verdad que poder hablar sobre cómo vemos el futuro y sus desafíos es una invitación muy atractiva”, confió </w:t>
      </w:r>
      <w:proofErr w:type="spellStart"/>
      <w:r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Tetaz</w:t>
      </w:r>
      <w:proofErr w:type="spellEnd"/>
      <w:r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, pensando ya en su participación en el Imagina.</w:t>
      </w:r>
    </w:p>
    <w:p w:rsidR="008603AE" w:rsidRDefault="00DE5CBF" w:rsidP="008603AE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El evento</w:t>
      </w:r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tendrá un cúmulo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de novedades, y </w:t>
      </w:r>
      <w:r w:rsidR="008603AE"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 xml:space="preserve">Guillermo </w:t>
      </w:r>
      <w:proofErr w:type="spellStart"/>
      <w:r w:rsidR="008603AE"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Lenti</w:t>
      </w:r>
      <w:proofErr w:type="spellEnd"/>
      <w:r w:rsidR="008603AE"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 xml:space="preserve">, </w:t>
      </w:r>
      <w:r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presidente del Congreso “Imagina, en acción”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</w:t>
      </w:r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destacó que “después del éxito de 2015, tenemos el compromiso de dar un paso más. Mientras la primera edición se caracterizó por pensar y soñar el país que queríamos a las puertas de las elecciones presidenciales, ahora vemos que si bien hay entusiasmo por reflexionar, también la gente busca cambiar y comprometerse con el conjunto de la sociedad”. Y allí surge el </w:t>
      </w:r>
      <w:r w:rsidR="008603AE" w:rsidRPr="00E7066B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Imagina en acción</w:t>
      </w:r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. “Queremos que el Congreso sea un orgullo para los </w:t>
      </w:r>
      <w:proofErr w:type="spellStart"/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riocuartenses</w:t>
      </w:r>
      <w:proofErr w:type="spellEnd"/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y por eso no solo vamos a mostrar personas que piensan y trabajan a diario y se destacan en el orden nacional, sino que también tendremos nuestros representantes locales”, agregó </w:t>
      </w:r>
      <w:proofErr w:type="spellStart"/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Lenti</w:t>
      </w:r>
      <w:proofErr w:type="spellEnd"/>
      <w:r w:rsidR="008603AE"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>.</w:t>
      </w:r>
    </w:p>
    <w:p w:rsidR="008603AE" w:rsidRPr="00C0285D" w:rsidRDefault="008603AE" w:rsidP="00DE5CBF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Sin dudarlo, </w:t>
      </w:r>
      <w:r w:rsidRPr="00DE5CBF">
        <w:rPr>
          <w:rFonts w:asciiTheme="majorHAnsi" w:eastAsia="Times New Roman" w:hAnsiTheme="majorHAnsi" w:cstheme="majorHAnsi"/>
          <w:b/>
          <w:color w:val="222222"/>
          <w:sz w:val="22"/>
          <w:szCs w:val="22"/>
          <w:lang w:val="es-AR" w:eastAsia="es-AR"/>
        </w:rPr>
        <w:t>Germán Di Bella, presidente de FADA,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val="es-AR" w:eastAsia="es-AR"/>
        </w:rPr>
        <w:t xml:space="preserve"> habla de “un Congreso revolucionario, con invitados del ámbito nacional y local, con una línea de la sustentabilidad a lo largo de todo el Congreso”. Y destacó que “es hora de pasar del decir al hacer y por eso el Imagina es en acción”.</w:t>
      </w:r>
    </w:p>
    <w:p w:rsidR="000C1138" w:rsidRPr="00C0285D" w:rsidRDefault="000C1138" w:rsidP="00C028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Para eso habrá destacadas personalidades nacionales de las ciencias y la cultura compartiendo un mismo espacio y levantando la mirada para pensar el país del mañana. Una novedosa combinación de panelistas y </w:t>
      </w:r>
      <w:r w:rsidR="00DE5CBF">
        <w:rPr>
          <w:rFonts w:asciiTheme="majorHAnsi" w:hAnsiTheme="majorHAnsi" w:cstheme="majorHAnsi"/>
          <w:sz w:val="22"/>
          <w:szCs w:val="22"/>
          <w:lang w:eastAsia="es-AR"/>
        </w:rPr>
        <w:t>variados recursos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 que harán del Imagina un evento único.</w:t>
      </w:r>
    </w:p>
    <w:p w:rsidR="008603AE" w:rsidRDefault="008603AE" w:rsidP="008603A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  <w:r>
        <w:rPr>
          <w:rFonts w:asciiTheme="majorHAnsi" w:hAnsiTheme="majorHAnsi" w:cstheme="majorHAnsi"/>
          <w:sz w:val="22"/>
          <w:szCs w:val="22"/>
          <w:lang w:eastAsia="es-AR"/>
        </w:rPr>
        <w:t xml:space="preserve">El evento 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llega para potenciar la acción, analizar la coyuntura pero especialmente avanzar hacia el futuro. </w:t>
      </w:r>
      <w:r>
        <w:rPr>
          <w:rFonts w:asciiTheme="majorHAnsi" w:hAnsiTheme="majorHAnsi" w:cstheme="majorHAnsi"/>
          <w:sz w:val="22"/>
          <w:szCs w:val="22"/>
          <w:lang w:eastAsia="es-AR"/>
        </w:rPr>
        <w:t xml:space="preserve">Se 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>expondrá</w:t>
      </w:r>
      <w:r>
        <w:rPr>
          <w:rFonts w:asciiTheme="majorHAnsi" w:hAnsiTheme="majorHAnsi" w:cstheme="majorHAnsi"/>
          <w:sz w:val="22"/>
          <w:szCs w:val="22"/>
          <w:lang w:eastAsia="es-AR"/>
        </w:rPr>
        <w:t>n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 ideas, </w:t>
      </w:r>
      <w:r>
        <w:rPr>
          <w:rFonts w:asciiTheme="majorHAnsi" w:hAnsiTheme="majorHAnsi" w:cstheme="majorHAnsi"/>
          <w:sz w:val="22"/>
          <w:szCs w:val="22"/>
          <w:lang w:eastAsia="es-AR"/>
        </w:rPr>
        <w:t xml:space="preserve">se 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>combinará</w:t>
      </w:r>
      <w:r>
        <w:rPr>
          <w:rFonts w:asciiTheme="majorHAnsi" w:hAnsiTheme="majorHAnsi" w:cstheme="majorHAnsi"/>
          <w:sz w:val="22"/>
          <w:szCs w:val="22"/>
          <w:lang w:eastAsia="es-AR"/>
        </w:rPr>
        <w:t>n diversas temáticas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 y </w:t>
      </w:r>
      <w:r>
        <w:rPr>
          <w:rFonts w:asciiTheme="majorHAnsi" w:hAnsiTheme="majorHAnsi" w:cstheme="majorHAnsi"/>
          <w:sz w:val="22"/>
          <w:szCs w:val="22"/>
          <w:lang w:eastAsia="es-AR"/>
        </w:rPr>
        <w:t xml:space="preserve">se 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>desplegará innovación arriba y abajo del escenario</w:t>
      </w:r>
      <w:r>
        <w:rPr>
          <w:rFonts w:asciiTheme="majorHAnsi" w:hAnsiTheme="majorHAnsi" w:cstheme="majorHAnsi"/>
          <w:sz w:val="22"/>
          <w:szCs w:val="22"/>
          <w:lang w:eastAsia="es-AR"/>
        </w:rPr>
        <w:t xml:space="preserve"> en lo que 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 promete concentrar el debate nacional.</w:t>
      </w:r>
    </w:p>
    <w:p w:rsidR="00C0285D" w:rsidRDefault="00C0285D" w:rsidP="00C028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</w:p>
    <w:p w:rsidR="008603AE" w:rsidRPr="00C0285D" w:rsidRDefault="008603AE" w:rsidP="00C028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</w:p>
    <w:p w:rsidR="000C1138" w:rsidRPr="00C0285D" w:rsidRDefault="000C1138" w:rsidP="00C028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Pero además, para enfocarse en la producción agropecuaria, se subirán al desafío en acción el ministro de Agroindustria de Buenos Aires </w:t>
      </w:r>
      <w:r w:rsidRPr="00C0285D">
        <w:rPr>
          <w:rFonts w:asciiTheme="majorHAnsi" w:hAnsiTheme="majorHAnsi" w:cstheme="majorHAnsi"/>
          <w:b/>
          <w:sz w:val="22"/>
          <w:szCs w:val="22"/>
          <w:lang w:eastAsia="es-AR"/>
        </w:rPr>
        <w:t xml:space="preserve">Leonardo </w:t>
      </w:r>
      <w:proofErr w:type="spellStart"/>
      <w:r w:rsidRPr="00C0285D">
        <w:rPr>
          <w:rFonts w:asciiTheme="majorHAnsi" w:hAnsiTheme="majorHAnsi" w:cstheme="majorHAnsi"/>
          <w:b/>
          <w:sz w:val="22"/>
          <w:szCs w:val="22"/>
          <w:lang w:eastAsia="es-AR"/>
        </w:rPr>
        <w:t>Sarquis</w:t>
      </w:r>
      <w:proofErr w:type="spellEnd"/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, y su par de Córdoba, </w:t>
      </w:r>
      <w:r w:rsidRPr="00C0285D">
        <w:rPr>
          <w:rFonts w:asciiTheme="majorHAnsi" w:hAnsiTheme="majorHAnsi" w:cstheme="majorHAnsi"/>
          <w:b/>
          <w:sz w:val="22"/>
          <w:szCs w:val="22"/>
          <w:lang w:eastAsia="es-AR"/>
        </w:rPr>
        <w:t xml:space="preserve">Sergio </w:t>
      </w:r>
      <w:proofErr w:type="spellStart"/>
      <w:r w:rsidRPr="00C0285D">
        <w:rPr>
          <w:rFonts w:asciiTheme="majorHAnsi" w:hAnsiTheme="majorHAnsi" w:cstheme="majorHAnsi"/>
          <w:b/>
          <w:sz w:val="22"/>
          <w:szCs w:val="22"/>
          <w:lang w:eastAsia="es-AR"/>
        </w:rPr>
        <w:t>Busso</w:t>
      </w:r>
      <w:proofErr w:type="spellEnd"/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. A ellos se sumará el titular de la comisión de Agroindustria de la Cámara de Diputados, </w:t>
      </w:r>
      <w:r w:rsidRPr="00C0285D">
        <w:rPr>
          <w:rFonts w:asciiTheme="majorHAnsi" w:hAnsiTheme="majorHAnsi" w:cstheme="majorHAnsi"/>
          <w:b/>
          <w:sz w:val="22"/>
          <w:szCs w:val="22"/>
          <w:lang w:eastAsia="es-AR"/>
        </w:rPr>
        <w:t>Gilberto Alegre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 xml:space="preserve">. Serán los encargados de analizar el campo en movimiento, en medio de </w:t>
      </w:r>
      <w:r w:rsidR="00BE22BA">
        <w:rPr>
          <w:rFonts w:asciiTheme="majorHAnsi" w:hAnsiTheme="majorHAnsi" w:cstheme="majorHAnsi"/>
          <w:sz w:val="22"/>
          <w:szCs w:val="22"/>
          <w:lang w:eastAsia="es-AR"/>
        </w:rPr>
        <w:t>la cosecha gruesa</w:t>
      </w:r>
      <w:r w:rsidRPr="00C0285D">
        <w:rPr>
          <w:rFonts w:asciiTheme="majorHAnsi" w:hAnsiTheme="majorHAnsi" w:cstheme="majorHAnsi"/>
          <w:sz w:val="22"/>
          <w:szCs w:val="22"/>
          <w:lang w:eastAsia="es-AR"/>
        </w:rPr>
        <w:t>, con niveles de inversión que se multiplicaron y un horizonte de expansión. Pero el Congreso de FADA propone más, porque el campo trascenderá sus límites y sus discusiones sectoriales para fundirse con la política, la educación, la sociedad, la salud y la tecnología, entre otras áreas.</w:t>
      </w:r>
    </w:p>
    <w:p w:rsidR="00BE22BA" w:rsidRDefault="00BE22BA" w:rsidP="00C028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s-AR"/>
        </w:rPr>
      </w:pPr>
    </w:p>
    <w:p w:rsidR="000C1138" w:rsidRPr="00C0285D" w:rsidRDefault="000C1138" w:rsidP="00C0285D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  <w:lang w:val="es-AR"/>
        </w:rPr>
      </w:pPr>
      <w:r w:rsidRPr="00C0285D">
        <w:rPr>
          <w:rFonts w:asciiTheme="majorHAnsi" w:eastAsia="Calibri" w:hAnsiTheme="majorHAnsi" w:cstheme="majorHAnsi"/>
          <w:b/>
          <w:sz w:val="22"/>
          <w:szCs w:val="22"/>
          <w:u w:val="single"/>
          <w:lang w:val="es-AR"/>
        </w:rPr>
        <w:t>Cobertura nacional</w:t>
      </w:r>
    </w:p>
    <w:p w:rsidR="000C1138" w:rsidRPr="00C0285D" w:rsidRDefault="000C1138" w:rsidP="00C0285D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es-AR"/>
        </w:rPr>
      </w:pPr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El congreso prevé una cómoda sala de prensa en donde los protagonistas tomarán contacto con los medios de todo el país, y desde donde además se realizarán programas en vivo.  También, para aquellos que no puedan asistir y no se lo quieran perder, la organización adelantó la posibilidad de seguirlo vía </w:t>
      </w:r>
      <w:proofErr w:type="spellStart"/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>streaming</w:t>
      </w:r>
      <w:proofErr w:type="spellEnd"/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 o bien mediante la fuerte difusión por redes sociales en tiempo real.</w:t>
      </w:r>
    </w:p>
    <w:p w:rsidR="000C1138" w:rsidRPr="00C0285D" w:rsidRDefault="000C1138" w:rsidP="00C0285D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es-AR"/>
        </w:rPr>
      </w:pPr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Toda la información del evento puede ser consultada desde ahora en el sitio </w:t>
      </w:r>
      <w:hyperlink r:id="rId8" w:history="1">
        <w:r w:rsidRPr="00C0285D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  <w:lang w:val="es-AR"/>
          </w:rPr>
          <w:t>www.congresoimagina.com</w:t>
        </w:r>
      </w:hyperlink>
      <w:r w:rsidRPr="00C0285D">
        <w:rPr>
          <w:rFonts w:asciiTheme="majorHAnsi" w:hAnsiTheme="majorHAnsi" w:cstheme="majorHAnsi"/>
          <w:sz w:val="22"/>
          <w:szCs w:val="22"/>
        </w:rPr>
        <w:t xml:space="preserve"> </w:t>
      </w:r>
      <w:r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>la web oficial del evento.</w:t>
      </w:r>
    </w:p>
    <w:p w:rsidR="000C1138" w:rsidRPr="00C0285D" w:rsidRDefault="00A74C04" w:rsidP="00C0285D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val="es-AR"/>
        </w:rPr>
      </w:pPr>
      <w:r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La entrada es gratuita y ya están abiertas las </w:t>
      </w:r>
      <w:r w:rsidR="000C1138"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 inscripciones</w:t>
      </w:r>
      <w:r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 de un modo rápido y simple entrando en la web</w:t>
      </w:r>
      <w:r w:rsidR="000C1138" w:rsidRPr="00C0285D">
        <w:rPr>
          <w:rFonts w:asciiTheme="majorHAnsi" w:eastAsia="Calibri" w:hAnsiTheme="majorHAnsi" w:cstheme="majorHAnsi"/>
          <w:sz w:val="22"/>
          <w:szCs w:val="22"/>
          <w:lang w:val="es-AR"/>
        </w:rPr>
        <w:t>.</w:t>
      </w:r>
    </w:p>
    <w:p w:rsidR="000C1138" w:rsidRDefault="000C1138" w:rsidP="000C1138">
      <w:pPr>
        <w:jc w:val="both"/>
        <w:rPr>
          <w:rFonts w:ascii="Calibri" w:eastAsia="Calibri" w:hAnsi="Calibri"/>
          <w:sz w:val="22"/>
          <w:szCs w:val="22"/>
          <w:lang w:val="es-AR"/>
        </w:rPr>
      </w:pPr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u w:val="single"/>
          <w:lang w:val="es-AR"/>
        </w:rPr>
        <w:t>Prensa y Comunicación FADA</w:t>
      </w:r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Valeria </w:t>
      </w:r>
      <w:proofErr w:type="spellStart"/>
      <w:r w:rsidRPr="002C57DC">
        <w:rPr>
          <w:rFonts w:ascii="Calibri" w:eastAsia="Calibri" w:hAnsi="Calibri"/>
          <w:b/>
          <w:sz w:val="22"/>
          <w:szCs w:val="22"/>
          <w:lang w:val="es-AR"/>
        </w:rPr>
        <w:t>Tosselli</w:t>
      </w:r>
      <w:proofErr w:type="spellEnd"/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 - Lic. </w:t>
      </w:r>
      <w:proofErr w:type="gramStart"/>
      <w:r w:rsidRPr="002C57DC">
        <w:rPr>
          <w:rFonts w:ascii="Calibri" w:eastAsia="Calibri" w:hAnsi="Calibri"/>
          <w:b/>
          <w:sz w:val="22"/>
          <w:szCs w:val="22"/>
          <w:lang w:val="es-AR"/>
        </w:rPr>
        <w:t>en</w:t>
      </w:r>
      <w:proofErr w:type="gramEnd"/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 Comunicación Social </w:t>
      </w:r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(358) 5 161 974 -  (0358) 421 0341 </w:t>
      </w:r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 xml:space="preserve">valetosselli@gmail.com - vtosselli@fundacionfada.org </w:t>
      </w:r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u w:val="single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u w:val="single"/>
          <w:lang w:val="es-AR"/>
        </w:rPr>
        <w:t xml:space="preserve">Contacto para </w:t>
      </w:r>
      <w:proofErr w:type="gramStart"/>
      <w:r w:rsidRPr="002C57DC">
        <w:rPr>
          <w:rFonts w:ascii="Calibri" w:eastAsia="Calibri" w:hAnsi="Calibri"/>
          <w:b/>
          <w:sz w:val="22"/>
          <w:szCs w:val="22"/>
          <w:u w:val="single"/>
          <w:lang w:val="es-AR"/>
        </w:rPr>
        <w:t xml:space="preserve">entrevistas </w:t>
      </w:r>
      <w:r w:rsidR="00A74C04">
        <w:rPr>
          <w:rFonts w:ascii="Calibri" w:eastAsia="Calibri" w:hAnsi="Calibri"/>
          <w:b/>
          <w:sz w:val="22"/>
          <w:szCs w:val="22"/>
          <w:u w:val="single"/>
          <w:lang w:val="es-AR"/>
        </w:rPr>
        <w:t>:</w:t>
      </w:r>
      <w:proofErr w:type="gramEnd"/>
    </w:p>
    <w:p w:rsidR="000C1138" w:rsidRPr="002C57DC" w:rsidRDefault="000C1138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lastRenderedPageBreak/>
        <w:t>Germán Di Bella – Presidente de FADA</w:t>
      </w:r>
    </w:p>
    <w:p w:rsidR="00B63767" w:rsidRDefault="000C1138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 w:rsidRPr="002C57DC">
        <w:rPr>
          <w:rFonts w:ascii="Calibri" w:eastAsia="Calibri" w:hAnsi="Calibri"/>
          <w:b/>
          <w:sz w:val="22"/>
          <w:szCs w:val="22"/>
          <w:lang w:val="es-AR"/>
        </w:rPr>
        <w:t>358 420 3398</w:t>
      </w:r>
    </w:p>
    <w:p w:rsidR="00423D99" w:rsidRDefault="00423D99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 xml:space="preserve">-Guillermo </w:t>
      </w:r>
      <w:proofErr w:type="spellStart"/>
      <w:r>
        <w:rPr>
          <w:rFonts w:ascii="Calibri" w:eastAsia="Calibri" w:hAnsi="Calibri"/>
          <w:b/>
          <w:sz w:val="22"/>
          <w:szCs w:val="22"/>
          <w:lang w:val="es-AR"/>
        </w:rPr>
        <w:t>Lenti</w:t>
      </w:r>
      <w:proofErr w:type="spellEnd"/>
      <w:r>
        <w:rPr>
          <w:rFonts w:ascii="Calibri" w:eastAsia="Calibri" w:hAnsi="Calibri"/>
          <w:b/>
          <w:sz w:val="22"/>
          <w:szCs w:val="22"/>
          <w:lang w:val="es-AR"/>
        </w:rPr>
        <w:t>-Presidente de “Imagina, en acción”</w:t>
      </w:r>
    </w:p>
    <w:p w:rsidR="00423D99" w:rsidRDefault="00423D99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>358 601 7335</w:t>
      </w:r>
    </w:p>
    <w:p w:rsidR="00423D99" w:rsidRDefault="00423D99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 xml:space="preserve">-Carolina </w:t>
      </w:r>
      <w:proofErr w:type="spellStart"/>
      <w:r>
        <w:rPr>
          <w:rFonts w:ascii="Calibri" w:eastAsia="Calibri" w:hAnsi="Calibri"/>
          <w:b/>
          <w:sz w:val="22"/>
          <w:szCs w:val="22"/>
          <w:lang w:val="es-AR"/>
        </w:rPr>
        <w:t>Bondolich</w:t>
      </w:r>
      <w:proofErr w:type="spellEnd"/>
      <w:r>
        <w:rPr>
          <w:rFonts w:ascii="Calibri" w:eastAsia="Calibri" w:hAnsi="Calibri"/>
          <w:b/>
          <w:sz w:val="22"/>
          <w:szCs w:val="22"/>
          <w:lang w:val="es-AR"/>
        </w:rPr>
        <w:t>-Directora de FADA</w:t>
      </w:r>
    </w:p>
    <w:p w:rsidR="00423D99" w:rsidRPr="000C1138" w:rsidRDefault="00423D99" w:rsidP="000C1138">
      <w:pPr>
        <w:jc w:val="both"/>
        <w:rPr>
          <w:rFonts w:ascii="Calibri" w:eastAsia="Calibri" w:hAnsi="Calibri"/>
          <w:b/>
          <w:sz w:val="22"/>
          <w:szCs w:val="22"/>
          <w:lang w:val="es-AR"/>
        </w:rPr>
      </w:pPr>
      <w:r>
        <w:rPr>
          <w:rFonts w:ascii="Calibri" w:eastAsia="Calibri" w:hAnsi="Calibri"/>
          <w:b/>
          <w:sz w:val="22"/>
          <w:szCs w:val="22"/>
          <w:lang w:val="es-AR"/>
        </w:rPr>
        <w:t>358 429 5472</w:t>
      </w:r>
    </w:p>
    <w:sectPr w:rsidR="00423D99" w:rsidRPr="000C1138" w:rsidSect="00B63767">
      <w:headerReference w:type="default" r:id="rId9"/>
      <w:pgSz w:w="11900" w:h="16840"/>
      <w:pgMar w:top="4678" w:right="1800" w:bottom="368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A7" w:rsidRDefault="005964A7" w:rsidP="00EA6063">
      <w:r>
        <w:separator/>
      </w:r>
    </w:p>
  </w:endnote>
  <w:endnote w:type="continuationSeparator" w:id="0">
    <w:p w:rsidR="005964A7" w:rsidRDefault="005964A7" w:rsidP="00EA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A7" w:rsidRDefault="005964A7" w:rsidP="00EA6063">
      <w:r>
        <w:separator/>
      </w:r>
    </w:p>
  </w:footnote>
  <w:footnote w:type="continuationSeparator" w:id="0">
    <w:p w:rsidR="005964A7" w:rsidRDefault="005964A7" w:rsidP="00EA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34" w:rsidRDefault="00C977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-470094</wp:posOffset>
          </wp:positionV>
          <wp:extent cx="7591460" cy="10736857"/>
          <wp:effectExtent l="0" t="0" r="3175" b="762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60" cy="1073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333"/>
    <w:multiLevelType w:val="multilevel"/>
    <w:tmpl w:val="5B6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10"/>
    <w:rsid w:val="00000DA6"/>
    <w:rsid w:val="0000324E"/>
    <w:rsid w:val="00010A32"/>
    <w:rsid w:val="000332BC"/>
    <w:rsid w:val="000660C7"/>
    <w:rsid w:val="00083BA4"/>
    <w:rsid w:val="00083FF2"/>
    <w:rsid w:val="000B37A7"/>
    <w:rsid w:val="000C1138"/>
    <w:rsid w:val="000C4310"/>
    <w:rsid w:val="000C4A4A"/>
    <w:rsid w:val="000F39EA"/>
    <w:rsid w:val="0014400D"/>
    <w:rsid w:val="00145924"/>
    <w:rsid w:val="00146A14"/>
    <w:rsid w:val="00150F5B"/>
    <w:rsid w:val="00163A8D"/>
    <w:rsid w:val="00182028"/>
    <w:rsid w:val="001A31BE"/>
    <w:rsid w:val="001A7C86"/>
    <w:rsid w:val="001F30F8"/>
    <w:rsid w:val="002021B3"/>
    <w:rsid w:val="002122D8"/>
    <w:rsid w:val="002343EB"/>
    <w:rsid w:val="00263B34"/>
    <w:rsid w:val="002A0FE2"/>
    <w:rsid w:val="002C57DC"/>
    <w:rsid w:val="002C73B3"/>
    <w:rsid w:val="002D145A"/>
    <w:rsid w:val="002D4376"/>
    <w:rsid w:val="002D4862"/>
    <w:rsid w:val="002E28FF"/>
    <w:rsid w:val="002E6FCB"/>
    <w:rsid w:val="002F17B2"/>
    <w:rsid w:val="003000F6"/>
    <w:rsid w:val="003119B9"/>
    <w:rsid w:val="00323912"/>
    <w:rsid w:val="00325BFB"/>
    <w:rsid w:val="00330011"/>
    <w:rsid w:val="00336617"/>
    <w:rsid w:val="003634C9"/>
    <w:rsid w:val="003864EB"/>
    <w:rsid w:val="00393030"/>
    <w:rsid w:val="003B0E5B"/>
    <w:rsid w:val="003E26A7"/>
    <w:rsid w:val="0041320C"/>
    <w:rsid w:val="00423D99"/>
    <w:rsid w:val="004720FD"/>
    <w:rsid w:val="004C56F3"/>
    <w:rsid w:val="004D74AA"/>
    <w:rsid w:val="004E5485"/>
    <w:rsid w:val="00510AE3"/>
    <w:rsid w:val="00533DF0"/>
    <w:rsid w:val="00544977"/>
    <w:rsid w:val="00545750"/>
    <w:rsid w:val="00553624"/>
    <w:rsid w:val="00554527"/>
    <w:rsid w:val="00566862"/>
    <w:rsid w:val="00591C33"/>
    <w:rsid w:val="005964A7"/>
    <w:rsid w:val="00597FC5"/>
    <w:rsid w:val="005F0B45"/>
    <w:rsid w:val="00610C26"/>
    <w:rsid w:val="006146F6"/>
    <w:rsid w:val="006618D6"/>
    <w:rsid w:val="00670CEF"/>
    <w:rsid w:val="00725326"/>
    <w:rsid w:val="0072550D"/>
    <w:rsid w:val="00751A19"/>
    <w:rsid w:val="00777F28"/>
    <w:rsid w:val="0079117E"/>
    <w:rsid w:val="0079695D"/>
    <w:rsid w:val="007A23B5"/>
    <w:rsid w:val="007A2F10"/>
    <w:rsid w:val="007A58D7"/>
    <w:rsid w:val="007B64F8"/>
    <w:rsid w:val="007E52FC"/>
    <w:rsid w:val="007E74A8"/>
    <w:rsid w:val="0080477E"/>
    <w:rsid w:val="00853FBE"/>
    <w:rsid w:val="008603AE"/>
    <w:rsid w:val="00865593"/>
    <w:rsid w:val="00884579"/>
    <w:rsid w:val="00885244"/>
    <w:rsid w:val="008A3EBB"/>
    <w:rsid w:val="008E280B"/>
    <w:rsid w:val="00907A7E"/>
    <w:rsid w:val="00971BC8"/>
    <w:rsid w:val="00987C8D"/>
    <w:rsid w:val="009C6BA6"/>
    <w:rsid w:val="00A20AD4"/>
    <w:rsid w:val="00A2270E"/>
    <w:rsid w:val="00A3006A"/>
    <w:rsid w:val="00A360AE"/>
    <w:rsid w:val="00A74C04"/>
    <w:rsid w:val="00AB2FE6"/>
    <w:rsid w:val="00AD3519"/>
    <w:rsid w:val="00AF5129"/>
    <w:rsid w:val="00B610EC"/>
    <w:rsid w:val="00B63767"/>
    <w:rsid w:val="00B73975"/>
    <w:rsid w:val="00B83396"/>
    <w:rsid w:val="00B83DDE"/>
    <w:rsid w:val="00B94525"/>
    <w:rsid w:val="00BA2771"/>
    <w:rsid w:val="00BE22BA"/>
    <w:rsid w:val="00BE31AA"/>
    <w:rsid w:val="00BF58E5"/>
    <w:rsid w:val="00BF62EB"/>
    <w:rsid w:val="00C0285D"/>
    <w:rsid w:val="00C3493C"/>
    <w:rsid w:val="00C55291"/>
    <w:rsid w:val="00C630DE"/>
    <w:rsid w:val="00C912C7"/>
    <w:rsid w:val="00C97734"/>
    <w:rsid w:val="00CB53F1"/>
    <w:rsid w:val="00CD247B"/>
    <w:rsid w:val="00CD723C"/>
    <w:rsid w:val="00CE60E2"/>
    <w:rsid w:val="00CE7F55"/>
    <w:rsid w:val="00D07652"/>
    <w:rsid w:val="00D207DA"/>
    <w:rsid w:val="00D35EB1"/>
    <w:rsid w:val="00D37364"/>
    <w:rsid w:val="00D3795A"/>
    <w:rsid w:val="00D42D46"/>
    <w:rsid w:val="00D7330E"/>
    <w:rsid w:val="00DC6B3B"/>
    <w:rsid w:val="00DE5CBF"/>
    <w:rsid w:val="00E03403"/>
    <w:rsid w:val="00E15744"/>
    <w:rsid w:val="00E20CCA"/>
    <w:rsid w:val="00E647AE"/>
    <w:rsid w:val="00E67BF1"/>
    <w:rsid w:val="00E7066B"/>
    <w:rsid w:val="00E831BB"/>
    <w:rsid w:val="00E975AC"/>
    <w:rsid w:val="00EA5133"/>
    <w:rsid w:val="00EA561E"/>
    <w:rsid w:val="00EA6063"/>
    <w:rsid w:val="00EC0DA2"/>
    <w:rsid w:val="00EC1252"/>
    <w:rsid w:val="00EC1735"/>
    <w:rsid w:val="00F0689F"/>
    <w:rsid w:val="00F210A0"/>
    <w:rsid w:val="00F607BC"/>
    <w:rsid w:val="00F806C9"/>
    <w:rsid w:val="00F933AE"/>
    <w:rsid w:val="00FC4434"/>
    <w:rsid w:val="00FD3C98"/>
    <w:rsid w:val="00FD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imag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899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</dc:creator>
  <cp:lastModifiedBy>User</cp:lastModifiedBy>
  <cp:revision>20</cp:revision>
  <cp:lastPrinted>2016-11-18T21:18:00Z</cp:lastPrinted>
  <dcterms:created xsi:type="dcterms:W3CDTF">2017-04-20T13:29:00Z</dcterms:created>
  <dcterms:modified xsi:type="dcterms:W3CDTF">2017-04-20T14:36:00Z</dcterms:modified>
</cp:coreProperties>
</file>